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8770A" w14:textId="77777777" w:rsidR="006C1557" w:rsidRPr="006C1557" w:rsidRDefault="006C1557" w:rsidP="006C1557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</w:p>
    <w:p w14:paraId="2A84BA23" w14:textId="59DF381C" w:rsidR="006C1557" w:rsidRDefault="006C1557" w:rsidP="006C15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#47-e</w:t>
      </w:r>
      <w:r>
        <w:rPr>
          <w:b/>
          <w:noProof/>
          <w:sz w:val="24"/>
        </w:rPr>
        <w:tab/>
      </w:r>
      <w:r w:rsidRPr="008A0E9B">
        <w:rPr>
          <w:b/>
          <w:noProof/>
          <w:sz w:val="24"/>
        </w:rPr>
        <w:t>S6-22001</w:t>
      </w:r>
      <w:r>
        <w:rPr>
          <w:b/>
          <w:noProof/>
          <w:sz w:val="24"/>
        </w:rPr>
        <w:t>3</w:t>
      </w:r>
    </w:p>
    <w:p w14:paraId="40E5AC34" w14:textId="77777777" w:rsidR="006C1557" w:rsidRDefault="006C1557" w:rsidP="006C155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>
        <w:rPr>
          <w:b/>
          <w:noProof/>
          <w:sz w:val="22"/>
          <w:szCs w:val="22"/>
        </w:rPr>
        <w:t>e-meeting,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22</w:t>
      </w:r>
      <w:r w:rsidRPr="008A0E9B">
        <w:rPr>
          <w:rFonts w:cs="Arial"/>
          <w:b/>
          <w:bCs/>
          <w:sz w:val="22"/>
          <w:szCs w:val="22"/>
          <w:vertAlign w:val="superscript"/>
        </w:rPr>
        <w:t>nd</w:t>
      </w:r>
      <w:r>
        <w:rPr>
          <w:rFonts w:cs="Arial"/>
          <w:b/>
          <w:bCs/>
          <w:sz w:val="22"/>
          <w:szCs w:val="22"/>
        </w:rPr>
        <w:t xml:space="preserve"> February </w:t>
      </w:r>
      <w:r>
        <w:rPr>
          <w:b/>
          <w:noProof/>
          <w:sz w:val="22"/>
          <w:szCs w:val="22"/>
        </w:rPr>
        <w:t>2022</w:t>
      </w:r>
    </w:p>
    <w:p w14:paraId="4BE3B275" w14:textId="3E0B4143" w:rsidR="006C1557" w:rsidRDefault="006C1557">
      <w:pPr>
        <w:pStyle w:val="Header"/>
        <w:tabs>
          <w:tab w:val="right" w:pos="9356"/>
        </w:tabs>
        <w:jc w:val="center"/>
      </w:pPr>
    </w:p>
    <w:p w14:paraId="50D36BE6" w14:textId="77777777" w:rsidR="006C1557" w:rsidRDefault="006C1557">
      <w:pPr>
        <w:pStyle w:val="Header"/>
        <w:tabs>
          <w:tab w:val="right" w:pos="9356"/>
        </w:tabs>
        <w:jc w:val="center"/>
      </w:pPr>
    </w:p>
    <w:p w14:paraId="6193FCB2" w14:textId="0022A369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17CA96C4" w:rsidR="00492F4D" w:rsidRPr="00B71077" w:rsidRDefault="00300158" w:rsidP="00B23D93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Reply </w:t>
            </w:r>
            <w:r w:rsidR="00ED2E72" w:rsidRPr="00B71077">
              <w:rPr>
                <w:rFonts w:ascii="Arial" w:hAnsi="Arial" w:cs="Arial"/>
                <w:lang w:eastAsia="ja-JP"/>
              </w:rPr>
              <w:t xml:space="preserve">LS from GSMA </w:t>
            </w:r>
            <w:r w:rsidR="003E502C" w:rsidRPr="00B71077">
              <w:rPr>
                <w:rFonts w:ascii="Arial" w:hAnsi="Arial" w:cs="Arial"/>
                <w:lang w:eastAsia="ja-JP"/>
              </w:rPr>
              <w:t>Operator Platform Group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to 3GPP </w:t>
            </w:r>
            <w:r w:rsidR="000C656F">
              <w:rPr>
                <w:rFonts w:ascii="Arial" w:hAnsi="Arial" w:cs="Arial"/>
                <w:lang w:eastAsia="ja-JP"/>
              </w:rPr>
              <w:t xml:space="preserve">SA, </w:t>
            </w:r>
            <w:r w:rsidR="008B27AC" w:rsidRPr="00B71077">
              <w:rPr>
                <w:rFonts w:ascii="Arial" w:hAnsi="Arial" w:cs="Arial"/>
                <w:lang w:eastAsia="ja-JP"/>
              </w:rPr>
              <w:t>SA2, SA5, SA6 and ETSI</w:t>
            </w:r>
            <w:r w:rsidR="006E02CF">
              <w:rPr>
                <w:rFonts w:ascii="Arial" w:hAnsi="Arial" w:cs="Arial"/>
                <w:lang w:eastAsia="ja-JP"/>
              </w:rPr>
              <w:t xml:space="preserve"> ISG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MEC</w:t>
            </w:r>
            <w:r w:rsidR="003E502C" w:rsidRPr="00B71077">
              <w:rPr>
                <w:rFonts w:ascii="Arial" w:hAnsi="Arial" w:cs="Arial"/>
                <w:lang w:eastAsia="ja-JP"/>
              </w:rPr>
              <w:t xml:space="preserve"> </w:t>
            </w:r>
            <w:r w:rsidR="000A3EEA" w:rsidRPr="00B71077">
              <w:rPr>
                <w:rFonts w:ascii="Arial" w:hAnsi="Arial" w:cs="Arial"/>
                <w:lang w:eastAsia="ja-JP"/>
              </w:rPr>
              <w:t>on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edge computing definition and integration.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37967870" w:rsidR="00492F4D" w:rsidRPr="00B71077" w:rsidRDefault="000A3EEA" w:rsidP="00A64530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>Operator Platform Group #</w:t>
            </w:r>
            <w:r w:rsidR="00300158" w:rsidRPr="00B71077">
              <w:rPr>
                <w:rFonts w:ascii="Arial" w:hAnsi="Arial" w:cs="Arial"/>
                <w:lang w:eastAsia="ja-JP"/>
              </w:rPr>
              <w:t>7</w:t>
            </w:r>
            <w:r w:rsidR="00A64530" w:rsidRPr="00B71077"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27D62CB3" w:rsidR="00492F4D" w:rsidRPr="00B71077" w:rsidRDefault="008B27A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23</w:t>
            </w:r>
            <w:r w:rsidR="00247407" w:rsidRPr="00247407">
              <w:rPr>
                <w:rFonts w:ascii="Arial" w:hAnsi="Arial" w:cs="Arial"/>
                <w:vertAlign w:val="superscript"/>
              </w:rPr>
              <w:t>rd</w:t>
            </w:r>
            <w:r w:rsidR="00247407">
              <w:rPr>
                <w:rFonts w:ascii="Arial" w:hAnsi="Arial" w:cs="Arial"/>
              </w:rPr>
              <w:t xml:space="preserve"> </w:t>
            </w:r>
            <w:r w:rsidR="001862CB" w:rsidRPr="00B71077">
              <w:rPr>
                <w:rFonts w:ascii="Arial" w:hAnsi="Arial" w:cs="Arial"/>
              </w:rPr>
              <w:t>November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5C6C7956" w:rsidR="00492F4D" w:rsidRPr="00B71077" w:rsidRDefault="000A3EEA" w:rsidP="00A64530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OPG_</w:t>
            </w:r>
            <w:r w:rsidR="008B27AC" w:rsidRPr="00B71077">
              <w:rPr>
                <w:rFonts w:ascii="Arial" w:eastAsia="MS Mincho" w:hAnsi="Arial" w:cs="Arial"/>
                <w:lang w:eastAsia="ja-JP"/>
              </w:rPr>
              <w:t>7</w:t>
            </w:r>
            <w:r w:rsidR="00A64530" w:rsidRPr="00B71077">
              <w:rPr>
                <w:rFonts w:ascii="Arial" w:eastAsia="MS Mincho" w:hAnsi="Arial" w:cs="Arial"/>
                <w:lang w:eastAsia="ja-JP"/>
              </w:rPr>
              <w:t>2</w:t>
            </w:r>
            <w:r w:rsidRPr="00B71077">
              <w:rPr>
                <w:rFonts w:ascii="Arial" w:eastAsia="MS Mincho" w:hAnsi="Arial" w:cs="Arial"/>
                <w:lang w:eastAsia="ja-JP"/>
              </w:rPr>
              <w:t>_Doc_</w:t>
            </w:r>
            <w:r w:rsidR="006E02CF">
              <w:rPr>
                <w:rFonts w:ascii="Arial" w:eastAsia="MS Mincho" w:hAnsi="Arial" w:cs="Arial"/>
                <w:lang w:eastAsia="ja-JP"/>
              </w:rPr>
              <w:t>04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190974CD" w:rsidR="00492F4D" w:rsidRPr="00B71077" w:rsidRDefault="00A64530" w:rsidP="00A64530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22</w:t>
            </w:r>
            <w:r w:rsidRPr="00B71077">
              <w:rPr>
                <w:rFonts w:ascii="Arial" w:hAnsi="Arial" w:cs="Arial"/>
                <w:vertAlign w:val="superscript"/>
              </w:rPr>
              <w:t>nd</w:t>
            </w:r>
            <w:r w:rsidR="000A3EEA" w:rsidRPr="00B71077">
              <w:rPr>
                <w:rFonts w:ascii="Arial" w:hAnsi="Arial" w:cs="Arial"/>
              </w:rPr>
              <w:t xml:space="preserve"> </w:t>
            </w:r>
            <w:r w:rsidR="00300158" w:rsidRPr="00B71077">
              <w:rPr>
                <w:rFonts w:ascii="Arial" w:hAnsi="Arial" w:cs="Arial"/>
              </w:rPr>
              <w:t>November</w:t>
            </w:r>
            <w:r w:rsidR="000A3EEA" w:rsidRPr="00B71077">
              <w:rPr>
                <w:rFonts w:ascii="Arial" w:hAnsi="Arial" w:cs="Arial"/>
              </w:rPr>
              <w:t xml:space="preserve">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0D5B4957" w:rsidR="00492F4D" w:rsidRPr="00B71077" w:rsidRDefault="00300158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Faisal Zia, GSMA</w:t>
            </w:r>
            <w:r w:rsidR="000A3EEA" w:rsidRPr="00B71077">
              <w:rPr>
                <w:rFonts w:ascii="Arial" w:eastAsia="MS Mincho" w:hAnsi="Arial" w:cs="Arial"/>
                <w:lang w:eastAsia="ja-JP"/>
              </w:rPr>
              <w:t xml:space="preserve"> 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2798D7F2" w:rsidR="00492F4D" w:rsidRPr="00B71077" w:rsidRDefault="000A3EEA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Operator Platform 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C22BFC">
            <w:pPr>
              <w:pStyle w:val="TableText"/>
              <w:rPr>
                <w:rFonts w:ascii="Arial" w:hAnsi="Arial" w:cs="Arial"/>
              </w:rPr>
            </w:pPr>
            <w:hyperlink r:id="rId13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B71077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02195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TO: ETSI </w:t>
            </w:r>
            <w:r w:rsidR="008D6ED9" w:rsidRPr="00B71077">
              <w:rPr>
                <w:rFonts w:ascii="Arial" w:hAnsi="Arial" w:cs="Arial"/>
                <w:lang w:val="it-IT"/>
              </w:rPr>
              <w:t xml:space="preserve">ISG </w:t>
            </w:r>
            <w:r w:rsidR="003E502C" w:rsidRPr="00B71077">
              <w:rPr>
                <w:rFonts w:ascii="Arial" w:hAnsi="Arial" w:cs="Arial"/>
                <w:lang w:val="it-IT"/>
              </w:rPr>
              <w:t>MEC</w:t>
            </w:r>
            <w:r w:rsidR="00956EA5" w:rsidRPr="00B71077">
              <w:rPr>
                <w:rFonts w:ascii="Arial" w:hAnsi="Arial" w:cs="Arial"/>
                <w:lang w:val="it-IT"/>
              </w:rPr>
              <w:t>, 3GPP SA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SA2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SA5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SA6</w:t>
            </w:r>
          </w:p>
          <w:p w14:paraId="794ED069" w14:textId="7746E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ETSI </w:t>
            </w:r>
            <w:r w:rsidR="008D6ED9" w:rsidRPr="00B71077">
              <w:rPr>
                <w:rFonts w:ascii="Arial" w:hAnsi="Arial" w:cs="Arial"/>
                <w:lang w:val="it-IT" w:eastAsia="ja-JP"/>
              </w:rPr>
              <w:t xml:space="preserve">ISG </w:t>
            </w:r>
            <w:r w:rsidRPr="00B71077">
              <w:rPr>
                <w:rFonts w:ascii="Arial" w:hAnsi="Arial" w:cs="Arial"/>
                <w:lang w:val="it-IT"/>
              </w:rPr>
              <w:t>NFV</w:t>
            </w:r>
            <w:r w:rsidR="00956EA5" w:rsidRPr="00B71077">
              <w:rPr>
                <w:rFonts w:ascii="Arial" w:hAnsi="Arial" w:cs="Arial"/>
                <w:lang w:val="it-IT"/>
              </w:rPr>
              <w:t xml:space="preserve"> 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722BBD30" w14:textId="351DA5A8" w:rsidR="00497B73" w:rsidRDefault="008B27AC" w:rsidP="009B5369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OPG thanks 3GPP </w:t>
      </w:r>
      <w:r w:rsidR="00FB5D36">
        <w:rPr>
          <w:rFonts w:eastAsia="Times New Roman"/>
        </w:rPr>
        <w:t xml:space="preserve">SA, </w:t>
      </w:r>
      <w:r>
        <w:rPr>
          <w:rFonts w:eastAsia="Times New Roman"/>
        </w:rPr>
        <w:t xml:space="preserve">SA2, SA5, and SA6 also ETSI </w:t>
      </w:r>
      <w:r w:rsidR="006E02CF">
        <w:rPr>
          <w:rFonts w:eastAsia="Times New Roman"/>
        </w:rPr>
        <w:t xml:space="preserve">ISG </w:t>
      </w:r>
      <w:r>
        <w:rPr>
          <w:rFonts w:eastAsia="Times New Roman"/>
        </w:rPr>
        <w:t>MEC</w:t>
      </w:r>
      <w:r w:rsidR="00497B73">
        <w:rPr>
          <w:rFonts w:eastAsia="Times New Roman"/>
        </w:rPr>
        <w:t xml:space="preserve"> </w:t>
      </w:r>
      <w:r w:rsidR="00791CAE">
        <w:rPr>
          <w:rFonts w:eastAsia="Times New Roman"/>
        </w:rPr>
        <w:t xml:space="preserve">for details of mapping and support for multi-party discussions. </w:t>
      </w:r>
    </w:p>
    <w:p w14:paraId="0D65BDD6" w14:textId="442F9F3A" w:rsidR="000E5AE7" w:rsidRDefault="00497B73" w:rsidP="00497B73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has now launched Operator Platform API Group (OPAG) which is a sub-group of the </w:t>
      </w:r>
      <w:r w:rsidR="00DB5D3F">
        <w:rPr>
          <w:rFonts w:eastAsia="Times New Roman"/>
        </w:rPr>
        <w:t>OPG and</w:t>
      </w:r>
      <w:r>
        <w:rPr>
          <w:rFonts w:eastAsia="Times New Roman"/>
        </w:rPr>
        <w:t xml:space="preserve"> will focus on aligning Operator Platform APIs meeting Operator Platform requirements. </w:t>
      </w:r>
      <w:r w:rsidR="00B71214">
        <w:rPr>
          <w:rFonts w:eastAsia="Times New Roman"/>
        </w:rPr>
        <w:t xml:space="preserve">The architectural requirements </w:t>
      </w:r>
      <w:r w:rsidR="00CB7890">
        <w:rPr>
          <w:rFonts w:eastAsia="Times New Roman"/>
        </w:rPr>
        <w:t>have been published in June</w:t>
      </w:r>
      <w:r w:rsidR="00B71214">
        <w:rPr>
          <w:rFonts w:eastAsia="Times New Roman"/>
        </w:rPr>
        <w:t xml:space="preserve"> and </w:t>
      </w:r>
      <w:r w:rsidR="000E5AE7">
        <w:rPr>
          <w:rFonts w:eastAsia="Times New Roman"/>
        </w:rPr>
        <w:t>identif</w:t>
      </w:r>
      <w:r w:rsidR="00B71214">
        <w:rPr>
          <w:rFonts w:eastAsia="Times New Roman"/>
        </w:rPr>
        <w:t>ied</w:t>
      </w:r>
      <w:r w:rsidR="000E5AE7">
        <w:rPr>
          <w:rFonts w:eastAsia="Times New Roman"/>
        </w:rPr>
        <w:t xml:space="preserve"> the actions to be taken by the industry to ensure a full standardisation and development of the operator platform.</w:t>
      </w:r>
      <w:r w:rsidR="00B71214">
        <w:rPr>
          <w:rFonts w:eastAsia="Times New Roman"/>
        </w:rPr>
        <w:t xml:space="preserve"> </w:t>
      </w:r>
    </w:p>
    <w:p w14:paraId="133068AD" w14:textId="77777777" w:rsidR="00492F4D" w:rsidRDefault="00ED2E72">
      <w:pPr>
        <w:pStyle w:val="Heading1"/>
        <w:numPr>
          <w:ilvl w:val="0"/>
          <w:numId w:val="2"/>
        </w:numPr>
      </w:pPr>
      <w:r>
        <w:t>Discussion</w:t>
      </w:r>
    </w:p>
    <w:p w14:paraId="4C5F8F7A" w14:textId="7468B7B8" w:rsidR="00DB5D3F" w:rsidRDefault="00076930" w:rsidP="00162457">
      <w:pPr>
        <w:pStyle w:val="NormalParagraph"/>
        <w:jc w:val="both"/>
        <w:rPr>
          <w:rFonts w:cs="Arial"/>
        </w:rPr>
      </w:pPr>
      <w:r>
        <w:rPr>
          <w:rFonts w:cs="Arial"/>
        </w:rPr>
        <w:t xml:space="preserve">As a first phase, </w:t>
      </w:r>
      <w:r w:rsidR="003515A4">
        <w:rPr>
          <w:rFonts w:cs="Arial"/>
        </w:rPr>
        <w:t>GSMA</w:t>
      </w:r>
      <w:r w:rsidR="00791CAE">
        <w:rPr>
          <w:rFonts w:cs="Arial"/>
        </w:rPr>
        <w:t xml:space="preserve"> OPAG</w:t>
      </w:r>
      <w:r w:rsidR="003515A4">
        <w:rPr>
          <w:rFonts w:cs="Arial"/>
        </w:rPr>
        <w:t xml:space="preserve"> is </w:t>
      </w:r>
      <w:r w:rsidR="00791CAE">
        <w:rPr>
          <w:rFonts w:cs="Arial"/>
        </w:rPr>
        <w:t>mapping Operator Platform requirements against</w:t>
      </w:r>
      <w:r w:rsidR="004E06D0">
        <w:rPr>
          <w:rFonts w:cs="Arial"/>
        </w:rPr>
        <w:t xml:space="preserve"> </w:t>
      </w:r>
      <w:r w:rsidR="00791CAE">
        <w:rPr>
          <w:rFonts w:cs="Arial"/>
        </w:rPr>
        <w:t>specifications available from 3GPP and ETSI.</w:t>
      </w:r>
      <w:r w:rsidR="004E06D0">
        <w:rPr>
          <w:rFonts w:cs="Arial"/>
        </w:rPr>
        <w:t xml:space="preserve"> The intent is to reuse existing standards, where appropriate, and to address gaps</w:t>
      </w:r>
      <w:r w:rsidR="00DB5D3F">
        <w:rPr>
          <w:rFonts w:cs="Arial"/>
        </w:rPr>
        <w:t xml:space="preserve"> through API contributions based on </w:t>
      </w:r>
      <w:r w:rsidR="004E06D0">
        <w:rPr>
          <w:rFonts w:cs="Arial"/>
        </w:rPr>
        <w:t xml:space="preserve">existing </w:t>
      </w:r>
      <w:r w:rsidR="00DB5D3F">
        <w:rPr>
          <w:rFonts w:cs="Arial"/>
        </w:rPr>
        <w:t xml:space="preserve">OP </w:t>
      </w:r>
      <w:r w:rsidR="004E06D0">
        <w:rPr>
          <w:rFonts w:cs="Arial"/>
        </w:rPr>
        <w:t>trials and POCs</w:t>
      </w:r>
      <w:r w:rsidR="00DB5D3F">
        <w:rPr>
          <w:rFonts w:cs="Arial"/>
        </w:rPr>
        <w:t>.</w:t>
      </w:r>
      <w:r w:rsidR="004E06D0">
        <w:rPr>
          <w:rFonts w:cs="Arial"/>
        </w:rPr>
        <w:t xml:space="preserve"> </w:t>
      </w:r>
      <w:r w:rsidR="00A64530">
        <w:rPr>
          <w:rFonts w:cs="Arial"/>
        </w:rPr>
        <w:t>For these</w:t>
      </w:r>
      <w:r w:rsidR="004E06D0">
        <w:rPr>
          <w:rFonts w:cs="Arial"/>
        </w:rPr>
        <w:t xml:space="preserve">, the OPAG plans to work with the Linux Foundation on the development on the OP APIs. </w:t>
      </w:r>
    </w:p>
    <w:p w14:paraId="7A71ACAA" w14:textId="14FCD68B" w:rsidR="00492F4D" w:rsidRDefault="00ED2E72">
      <w:pPr>
        <w:pStyle w:val="Heading1"/>
        <w:numPr>
          <w:ilvl w:val="0"/>
          <w:numId w:val="2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Action</w:t>
      </w:r>
      <w:r w:rsidR="003515A4">
        <w:rPr>
          <w:rFonts w:eastAsiaTheme="minorEastAsia"/>
          <w:lang w:eastAsia="ja-JP"/>
        </w:rPr>
        <w:t>s</w:t>
      </w:r>
    </w:p>
    <w:p w14:paraId="74E7D714" w14:textId="4877B65A" w:rsidR="000939AE" w:rsidRDefault="000939AE" w:rsidP="009B5369">
      <w:pPr>
        <w:pStyle w:val="Heading1"/>
        <w:numPr>
          <w:ilvl w:val="0"/>
          <w:numId w:val="0"/>
        </w:numPr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 w:rsidRPr="000939AE">
        <w:rPr>
          <w:rFonts w:cs="Times New Roman"/>
          <w:b w:val="0"/>
          <w:bCs w:val="0"/>
          <w:sz w:val="22"/>
          <w:szCs w:val="20"/>
          <w:lang w:eastAsia="zh-CN"/>
        </w:rPr>
        <w:t xml:space="preserve">Based on the 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above mapping the GSMA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wishes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to start a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multi-party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discussion with ETSI </w:t>
      </w:r>
      <w:r w:rsidR="00AF1E5D">
        <w:rPr>
          <w:rFonts w:cs="Times New Roman"/>
          <w:b w:val="0"/>
          <w:bCs w:val="0"/>
          <w:sz w:val="22"/>
          <w:szCs w:val="20"/>
          <w:lang w:eastAsia="zh-CN"/>
        </w:rPr>
        <w:t xml:space="preserve">ISG </w:t>
      </w:r>
      <w:r>
        <w:rPr>
          <w:rFonts w:cs="Times New Roman"/>
          <w:b w:val="0"/>
          <w:bCs w:val="0"/>
          <w:sz w:val="22"/>
          <w:szCs w:val="20"/>
          <w:lang w:eastAsia="zh-CN"/>
        </w:rPr>
        <w:t>and 3GPP in order to:</w:t>
      </w:r>
      <w:r w:rsidR="006E02CF">
        <w:rPr>
          <w:rFonts w:cs="Times New Roman"/>
          <w:b w:val="0"/>
          <w:bCs w:val="0"/>
          <w:sz w:val="22"/>
          <w:szCs w:val="20"/>
          <w:lang w:eastAsia="zh-CN"/>
        </w:rPr>
        <w:t>-</w:t>
      </w:r>
    </w:p>
    <w:p w14:paraId="5F80E882" w14:textId="5B15C3D8" w:rsidR="000939AE" w:rsidRDefault="00791CAE" w:rsidP="00945122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align on </w:t>
      </w:r>
      <w:r w:rsidR="00945122">
        <w:rPr>
          <w:rFonts w:cs="Times New Roman"/>
          <w:b w:val="0"/>
          <w:bCs w:val="0"/>
          <w:sz w:val="22"/>
          <w:szCs w:val="20"/>
          <w:lang w:eastAsia="zh-CN"/>
        </w:rPr>
        <w:t>mapping of requirements, APIs and SDOs to e</w:t>
      </w:r>
      <w:r w:rsidR="000939AE">
        <w:rPr>
          <w:rFonts w:cs="Times New Roman"/>
          <w:b w:val="0"/>
          <w:bCs w:val="0"/>
          <w:sz w:val="22"/>
          <w:szCs w:val="20"/>
          <w:lang w:eastAsia="zh-CN"/>
        </w:rPr>
        <w:t>nsure standard development of the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0939AE">
        <w:rPr>
          <w:rFonts w:cs="Times New Roman"/>
          <w:b w:val="0"/>
          <w:bCs w:val="0"/>
          <w:sz w:val="22"/>
          <w:szCs w:val="20"/>
          <w:lang w:eastAsia="zh-CN"/>
        </w:rPr>
        <w:t xml:space="preserve">defined interfaces and avoid duplication of works or divergences </w:t>
      </w:r>
    </w:p>
    <w:p w14:paraId="04A26B63" w14:textId="5FB8DDF7" w:rsidR="000939AE" w:rsidRDefault="00945122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invite 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3GPP and ETSI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members to join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an </w:t>
      </w:r>
      <w:r>
        <w:rPr>
          <w:rFonts w:cs="Times New Roman"/>
          <w:b w:val="0"/>
          <w:bCs w:val="0"/>
          <w:sz w:val="22"/>
          <w:szCs w:val="20"/>
          <w:lang w:eastAsia="zh-CN"/>
        </w:rPr>
        <w:t>informational webinar on 2 Dec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ember,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13:00-15:00 GMT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[2]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. This will be for OPAG to share an overview of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 required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 OP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 APIs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 and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their mapping to 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SDO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>solutions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.</w:t>
      </w:r>
    </w:p>
    <w:p w14:paraId="60DEAA83" w14:textId="6ADC4B84" w:rsidR="00E323D8" w:rsidRDefault="00E323D8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 follow-up workshop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o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n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 xml:space="preserve">21 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January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2022,</w:t>
      </w:r>
      <w:r w:rsidR="00162457">
        <w:rPr>
          <w:rFonts w:cs="Times New Roman"/>
          <w:b w:val="0"/>
          <w:bCs w:val="0"/>
          <w:sz w:val="22"/>
          <w:szCs w:val="20"/>
          <w:lang w:eastAsia="zh-CN"/>
        </w:rPr>
        <w:t xml:space="preserve"> 13:00-15:00 GMT </w:t>
      </w:r>
      <w:r w:rsidR="00073631">
        <w:rPr>
          <w:rFonts w:cs="Times New Roman"/>
          <w:b w:val="0"/>
          <w:bCs w:val="0"/>
          <w:sz w:val="22"/>
          <w:szCs w:val="20"/>
          <w:lang w:eastAsia="zh-CN"/>
        </w:rPr>
        <w:t>[3]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, for 3GPP and ETSI to provide feedback based on OPAG mapping and review/discuss/align </w:t>
      </w:r>
    </w:p>
    <w:p w14:paraId="748933EC" w14:textId="7EFB7221" w:rsidR="000939AE" w:rsidRDefault="000939AE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>Build the governance and collaboration model between GSMA, 3GPP, ETSI</w:t>
      </w:r>
      <w:r w:rsidR="00AF1E5D">
        <w:rPr>
          <w:rFonts w:cs="Times New Roman"/>
          <w:b w:val="0"/>
          <w:bCs w:val="0"/>
          <w:sz w:val="22"/>
          <w:szCs w:val="20"/>
          <w:lang w:eastAsia="zh-CN"/>
        </w:rPr>
        <w:t xml:space="preserve"> ISG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to guarantee E2E delivery of the 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O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perator 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P</w:t>
      </w:r>
      <w:r>
        <w:rPr>
          <w:rFonts w:cs="Times New Roman"/>
          <w:b w:val="0"/>
          <w:bCs w:val="0"/>
          <w:sz w:val="22"/>
          <w:szCs w:val="20"/>
          <w:lang w:eastAsia="zh-CN"/>
        </w:rPr>
        <w:t>latfor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m standardisation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.</w:t>
      </w:r>
    </w:p>
    <w:p w14:paraId="0D575241" w14:textId="7B6EDF2E" w:rsidR="00492F4D" w:rsidRDefault="00ED2E72" w:rsidP="000939AE">
      <w:pPr>
        <w:pStyle w:val="Heading1"/>
        <w:numPr>
          <w:ilvl w:val="0"/>
          <w:numId w:val="0"/>
        </w:numPr>
        <w:ind w:left="431"/>
        <w:jc w:val="both"/>
      </w:pPr>
      <w:r>
        <w:t>Next Meetings</w:t>
      </w:r>
    </w:p>
    <w:p w14:paraId="69FB4B0C" w14:textId="1E5F4281" w:rsidR="00492F4D" w:rsidRDefault="000A3EEA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Twic</w:t>
      </w:r>
      <w:r>
        <w:rPr>
          <w:rFonts w:eastAsiaTheme="minorEastAsia"/>
          <w:lang w:eastAsia="ja-JP" w:bidi="bn-BD"/>
        </w:rPr>
        <w:t>e</w:t>
      </w:r>
      <w:r w:rsidR="00ED2E72">
        <w:rPr>
          <w:rFonts w:eastAsiaTheme="minorEastAsia"/>
          <w:lang w:eastAsia="ja-JP" w:bidi="bn-BD"/>
        </w:rPr>
        <w:t>・</w:t>
      </w:r>
      <w:r>
        <w:rPr>
          <w:rFonts w:eastAsiaTheme="minorEastAsia"/>
          <w:lang w:eastAsia="ja-JP" w:bidi="bn-BD"/>
        </w:rPr>
        <w:t>Weekly Calls through April</w:t>
      </w:r>
    </w:p>
    <w:p w14:paraId="687AF77B" w14:textId="77777777" w:rsidR="00492F4D" w:rsidRDefault="00492F4D">
      <w:pPr>
        <w:pStyle w:val="NormalParagraph"/>
        <w:rPr>
          <w:rFonts w:eastAsiaTheme="minorEastAsia"/>
          <w:lang w:eastAsia="ja-JP" w:bidi="bn-BD"/>
        </w:rPr>
      </w:pPr>
    </w:p>
    <w:p w14:paraId="4B042B16" w14:textId="77777777" w:rsidR="00F33C35" w:rsidRDefault="00F33C35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r>
        <w:br w:type="page"/>
      </w:r>
    </w:p>
    <w:p w14:paraId="5464EC96" w14:textId="23428C11" w:rsidR="00F33C35" w:rsidRDefault="00F33C35" w:rsidP="00F33C35">
      <w:pPr>
        <w:pStyle w:val="Heading1"/>
        <w:numPr>
          <w:ilvl w:val="0"/>
          <w:numId w:val="0"/>
        </w:numPr>
        <w:ind w:left="431"/>
        <w:jc w:val="both"/>
      </w:pPr>
      <w:r>
        <w:lastRenderedPageBreak/>
        <w:t>References</w:t>
      </w:r>
    </w:p>
    <w:p w14:paraId="507507A5" w14:textId="078C3D9B" w:rsidR="00492F4D" w:rsidRPr="00073631" w:rsidRDefault="00F33C35" w:rsidP="00073631">
      <w:pPr>
        <w:pStyle w:val="NormalParagraph"/>
        <w:ind w:left="540" w:hanging="540"/>
        <w:jc w:val="both"/>
      </w:pPr>
      <w:r w:rsidRPr="009B5369">
        <w:rPr>
          <w:rFonts w:eastAsiaTheme="minorEastAsia"/>
          <w:sz w:val="20"/>
          <w:szCs w:val="20"/>
          <w:lang w:eastAsia="ja-JP" w:bidi="bn-BD"/>
        </w:rPr>
        <w:t>[1]</w:t>
      </w:r>
      <w:r w:rsidRPr="009B5369">
        <w:rPr>
          <w:rFonts w:eastAsiaTheme="minorEastAsia"/>
          <w:sz w:val="20"/>
          <w:szCs w:val="20"/>
          <w:lang w:eastAsia="ja-JP" w:bidi="bn-BD"/>
        </w:rPr>
        <w:tab/>
        <w:t xml:space="preserve">GSMA </w:t>
      </w:r>
      <w:r w:rsidR="00B71077">
        <w:rPr>
          <w:rFonts w:eastAsiaTheme="minorEastAsia"/>
          <w:sz w:val="20"/>
          <w:szCs w:val="20"/>
          <w:lang w:eastAsia="ja-JP" w:bidi="bn-BD"/>
        </w:rPr>
        <w:t>PRD</w:t>
      </w:r>
      <w:r w:rsidRPr="009B5369">
        <w:rPr>
          <w:rFonts w:eastAsiaTheme="minorEastAsia"/>
          <w:sz w:val="20"/>
          <w:szCs w:val="20"/>
          <w:lang w:eastAsia="ja-JP" w:bidi="bn-BD"/>
        </w:rPr>
        <w:t>, “</w:t>
      </w:r>
      <w:r w:rsidR="00B71077" w:rsidRPr="00B71077">
        <w:rPr>
          <w:rFonts w:eastAsiaTheme="minorEastAsia"/>
          <w:sz w:val="20"/>
          <w:szCs w:val="20"/>
          <w:lang w:eastAsia="ja-JP" w:bidi="bn-BD"/>
        </w:rPr>
        <w:t>GSMA Operator Platform Telco Edge Requirements 2021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”, </w:t>
      </w:r>
      <w:r w:rsidR="00B71077">
        <w:rPr>
          <w:rFonts w:eastAsiaTheme="minorEastAsia"/>
          <w:sz w:val="20"/>
          <w:szCs w:val="20"/>
          <w:lang w:eastAsia="ja-JP" w:bidi="bn-BD"/>
        </w:rPr>
        <w:t>June</w:t>
      </w:r>
      <w:r w:rsidR="00B71077" w:rsidRPr="009B5369">
        <w:rPr>
          <w:rFonts w:eastAsiaTheme="minorEastAsia"/>
          <w:sz w:val="20"/>
          <w:szCs w:val="20"/>
          <w:lang w:eastAsia="ja-JP" w:bidi="bn-BD"/>
        </w:rPr>
        <w:t xml:space="preserve"> </w:t>
      </w:r>
      <w:r w:rsidRPr="009B5369">
        <w:rPr>
          <w:rFonts w:eastAsiaTheme="minorEastAsia"/>
          <w:sz w:val="20"/>
          <w:szCs w:val="20"/>
          <w:lang w:eastAsia="ja-JP" w:bidi="bn-BD"/>
        </w:rPr>
        <w:t>202</w:t>
      </w:r>
      <w:r w:rsidR="00B71077">
        <w:rPr>
          <w:rFonts w:eastAsiaTheme="minorEastAsia"/>
          <w:sz w:val="20"/>
          <w:szCs w:val="20"/>
          <w:lang w:eastAsia="ja-JP" w:bidi="bn-BD"/>
        </w:rPr>
        <w:t>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, link: </w:t>
      </w:r>
      <w:hyperlink r:id="rId14" w:history="1">
        <w:r w:rsidR="00B71077" w:rsidRPr="00B71077">
          <w:rPr>
            <w:rStyle w:val="Hyperlink"/>
            <w:sz w:val="18"/>
            <w:szCs w:val="18"/>
          </w:rPr>
          <w:t>https://www.gsma.com/futurenetworks/resources/gsma-operator-platform-telco-edge-requirements-2021/</w:t>
        </w:r>
      </w:hyperlink>
    </w:p>
    <w:p w14:paraId="6D2F46C5" w14:textId="610F397B" w:rsidR="00F33C35" w:rsidRDefault="00B11666" w:rsidP="00F33C35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[2]</w:t>
      </w:r>
      <w:r>
        <w:rPr>
          <w:rFonts w:eastAsiaTheme="minorEastAsia"/>
          <w:lang w:eastAsia="ja-JP" w:bidi="bn-BD"/>
        </w:rPr>
        <w:tab/>
      </w:r>
      <w:hyperlink r:id="rId15" w:history="1">
        <w:r w:rsidRPr="00073631">
          <w:rPr>
            <w:rStyle w:val="Hyperlink"/>
            <w:rFonts w:eastAsiaTheme="minorEastAsia"/>
            <w:lang w:eastAsia="ja-JP" w:bidi="bn-BD"/>
          </w:rPr>
          <w:t>Invitation link</w:t>
        </w:r>
      </w:hyperlink>
      <w:r>
        <w:rPr>
          <w:rFonts w:eastAsiaTheme="minorEastAsia"/>
          <w:lang w:eastAsia="ja-JP" w:bidi="bn-BD"/>
        </w:rPr>
        <w:t xml:space="preserve"> to 2</w:t>
      </w:r>
      <w:r w:rsidRPr="00B11666">
        <w:rPr>
          <w:rFonts w:eastAsiaTheme="minorEastAsia"/>
          <w:vertAlign w:val="superscript"/>
          <w:lang w:eastAsia="ja-JP" w:bidi="bn-BD"/>
        </w:rPr>
        <w:t>nd</w:t>
      </w:r>
      <w:r>
        <w:rPr>
          <w:rFonts w:eastAsiaTheme="minorEastAsia"/>
          <w:lang w:eastAsia="ja-JP" w:bidi="bn-BD"/>
        </w:rPr>
        <w:t xml:space="preserve"> December 2021</w:t>
      </w:r>
      <w:r w:rsidR="00073631">
        <w:rPr>
          <w:rFonts w:eastAsiaTheme="minorEastAsia"/>
          <w:lang w:eastAsia="ja-JP" w:bidi="bn-BD"/>
        </w:rPr>
        <w:t>,</w:t>
      </w:r>
      <w:r>
        <w:rPr>
          <w:rFonts w:eastAsiaTheme="minorEastAsia"/>
          <w:lang w:eastAsia="ja-JP" w:bidi="bn-BD"/>
        </w:rPr>
        <w:t xml:space="preserve"> OPG informational webinar</w:t>
      </w:r>
    </w:p>
    <w:p w14:paraId="6B4C2253" w14:textId="199AC1F3" w:rsidR="00F33C35" w:rsidRPr="00073631" w:rsidRDefault="00B11666" w:rsidP="00073631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[3] </w:t>
      </w:r>
      <w:r w:rsidR="00073631">
        <w:rPr>
          <w:rFonts w:eastAsiaTheme="minorEastAsia"/>
          <w:lang w:eastAsia="ja-JP" w:bidi="bn-BD"/>
        </w:rPr>
        <w:tab/>
      </w:r>
      <w:hyperlink r:id="rId16" w:history="1">
        <w:r w:rsidRPr="00073631">
          <w:rPr>
            <w:rStyle w:val="Hyperlink"/>
            <w:rFonts w:eastAsiaTheme="minorEastAsia"/>
            <w:lang w:eastAsia="ja-JP" w:bidi="bn-BD"/>
          </w:rPr>
          <w:t>Invitation link</w:t>
        </w:r>
      </w:hyperlink>
      <w:r>
        <w:rPr>
          <w:rFonts w:eastAsiaTheme="minorEastAsia"/>
          <w:lang w:eastAsia="ja-JP" w:bidi="bn-BD"/>
        </w:rPr>
        <w:t xml:space="preserve"> to 21</w:t>
      </w:r>
      <w:r w:rsidRPr="00B11666">
        <w:rPr>
          <w:rFonts w:eastAsiaTheme="minorEastAsia"/>
          <w:vertAlign w:val="superscript"/>
          <w:lang w:eastAsia="ja-JP" w:bidi="bn-BD"/>
        </w:rPr>
        <w:t>st</w:t>
      </w:r>
      <w:r>
        <w:rPr>
          <w:rFonts w:eastAsiaTheme="minorEastAsia"/>
          <w:lang w:eastAsia="ja-JP" w:bidi="bn-BD"/>
        </w:rPr>
        <w:t xml:space="preserve"> January</w:t>
      </w:r>
      <w:r w:rsidR="00073631">
        <w:rPr>
          <w:rFonts w:eastAsiaTheme="minorEastAsia"/>
          <w:lang w:eastAsia="ja-JP" w:bidi="bn-BD"/>
        </w:rPr>
        <w:t xml:space="preserve"> 2022,</w:t>
      </w:r>
      <w:r>
        <w:rPr>
          <w:rFonts w:eastAsiaTheme="minorEastAsia"/>
          <w:lang w:eastAsia="ja-JP" w:bidi="bn-BD"/>
        </w:rPr>
        <w:t xml:space="preserve"> joint workshop</w:t>
      </w:r>
    </w:p>
    <w:sectPr w:rsidR="00F33C35" w:rsidRPr="00073631">
      <w:headerReference w:type="default" r:id="rId17"/>
      <w:footerReference w:type="default" r:id="rId18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9A56BE" w14:textId="77777777" w:rsidR="00C22BFC" w:rsidRDefault="00C22BFC">
      <w:pPr>
        <w:spacing w:before="0"/>
      </w:pPr>
      <w:r>
        <w:separator/>
      </w:r>
    </w:p>
  </w:endnote>
  <w:endnote w:type="continuationSeparator" w:id="0">
    <w:p w14:paraId="12FA8EA6" w14:textId="77777777" w:rsidR="00C22BFC" w:rsidRDefault="00C22BF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E0783" w14:textId="0EAF19B5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F31941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F3194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BAE133" w14:textId="77777777" w:rsidR="00C22BFC" w:rsidRDefault="00C22BFC">
      <w:pPr>
        <w:spacing w:before="0"/>
      </w:pPr>
      <w:r>
        <w:separator/>
      </w:r>
    </w:p>
  </w:footnote>
  <w:footnote w:type="continuationSeparator" w:id="0">
    <w:p w14:paraId="37053CC9" w14:textId="77777777" w:rsidR="00C22BFC" w:rsidRDefault="00C22BF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3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7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rwUAZhXzKywAAAA="/>
  </w:docVars>
  <w:rsids>
    <w:rsidRoot w:val="00492F4D"/>
    <w:rsid w:val="00051A05"/>
    <w:rsid w:val="00073631"/>
    <w:rsid w:val="00076930"/>
    <w:rsid w:val="000939AE"/>
    <w:rsid w:val="000A3EEA"/>
    <w:rsid w:val="000C656F"/>
    <w:rsid w:val="000E5AE7"/>
    <w:rsid w:val="000E7A7E"/>
    <w:rsid w:val="00162457"/>
    <w:rsid w:val="00181256"/>
    <w:rsid w:val="001862CB"/>
    <w:rsid w:val="001D0454"/>
    <w:rsid w:val="001F4672"/>
    <w:rsid w:val="002376BC"/>
    <w:rsid w:val="00243320"/>
    <w:rsid w:val="00247407"/>
    <w:rsid w:val="00266F4D"/>
    <w:rsid w:val="002A53C9"/>
    <w:rsid w:val="002B30A5"/>
    <w:rsid w:val="00300158"/>
    <w:rsid w:val="00310D70"/>
    <w:rsid w:val="003312BC"/>
    <w:rsid w:val="003515A4"/>
    <w:rsid w:val="00391AC8"/>
    <w:rsid w:val="003A573D"/>
    <w:rsid w:val="003A6991"/>
    <w:rsid w:val="003C053A"/>
    <w:rsid w:val="003C4544"/>
    <w:rsid w:val="003E502C"/>
    <w:rsid w:val="0042707E"/>
    <w:rsid w:val="004710EF"/>
    <w:rsid w:val="00492F4D"/>
    <w:rsid w:val="00497B73"/>
    <w:rsid w:val="004B056A"/>
    <w:rsid w:val="004D2AB9"/>
    <w:rsid w:val="004E06D0"/>
    <w:rsid w:val="004F4BE2"/>
    <w:rsid w:val="00535D47"/>
    <w:rsid w:val="00546A6E"/>
    <w:rsid w:val="00581541"/>
    <w:rsid w:val="005A10BE"/>
    <w:rsid w:val="006334D2"/>
    <w:rsid w:val="00681061"/>
    <w:rsid w:val="00687409"/>
    <w:rsid w:val="006A34E1"/>
    <w:rsid w:val="006C1557"/>
    <w:rsid w:val="006C3488"/>
    <w:rsid w:val="006C4BC1"/>
    <w:rsid w:val="006E02CF"/>
    <w:rsid w:val="006E0D88"/>
    <w:rsid w:val="00742455"/>
    <w:rsid w:val="007711A7"/>
    <w:rsid w:val="00791CAE"/>
    <w:rsid w:val="007D14B9"/>
    <w:rsid w:val="007D6B1D"/>
    <w:rsid w:val="00812D8A"/>
    <w:rsid w:val="008405CD"/>
    <w:rsid w:val="00872395"/>
    <w:rsid w:val="00894196"/>
    <w:rsid w:val="008B27AC"/>
    <w:rsid w:val="008D6ED9"/>
    <w:rsid w:val="008E7473"/>
    <w:rsid w:val="00934CF7"/>
    <w:rsid w:val="00945122"/>
    <w:rsid w:val="00950941"/>
    <w:rsid w:val="00956EA5"/>
    <w:rsid w:val="009B5369"/>
    <w:rsid w:val="00A33D0B"/>
    <w:rsid w:val="00A57685"/>
    <w:rsid w:val="00A57CD5"/>
    <w:rsid w:val="00A64530"/>
    <w:rsid w:val="00AC68DD"/>
    <w:rsid w:val="00AE1C64"/>
    <w:rsid w:val="00AF1E5D"/>
    <w:rsid w:val="00B11666"/>
    <w:rsid w:val="00B23D93"/>
    <w:rsid w:val="00B55018"/>
    <w:rsid w:val="00B578E2"/>
    <w:rsid w:val="00B71077"/>
    <w:rsid w:val="00B71214"/>
    <w:rsid w:val="00B761F6"/>
    <w:rsid w:val="00B914BC"/>
    <w:rsid w:val="00B966AB"/>
    <w:rsid w:val="00BA21C0"/>
    <w:rsid w:val="00BA2BB4"/>
    <w:rsid w:val="00BF7A5F"/>
    <w:rsid w:val="00C009EF"/>
    <w:rsid w:val="00C22BFC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73845"/>
    <w:rsid w:val="00DB5D3F"/>
    <w:rsid w:val="00DE2A15"/>
    <w:rsid w:val="00E16024"/>
    <w:rsid w:val="00E323D8"/>
    <w:rsid w:val="00ED2E72"/>
    <w:rsid w:val="00ED5383"/>
    <w:rsid w:val="00F02540"/>
    <w:rsid w:val="00F256C7"/>
    <w:rsid w:val="00F31941"/>
    <w:rsid w:val="00F33C35"/>
    <w:rsid w:val="00F66853"/>
    <w:rsid w:val="00F66FE6"/>
    <w:rsid w:val="00F705EB"/>
    <w:rsid w:val="00F819B2"/>
    <w:rsid w:val="00F86A64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paragraph" w:customStyle="1" w:styleId="CRCoverPage">
    <w:name w:val="CR Cover Page"/>
    <w:qFormat/>
    <w:rsid w:val="006C155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teams.microsoft.com/l/meetup-join/19%3ameeting_NmI2YzBhYzItNDMzMi00MmQyLWJjMDctN2U2NzA3ZjkzMjY0%40thread.v2/0?context=%7b%22Tid%22%3a%2272a4ff82-fec3-469d-aafb-ac8276216699%22%2c%22Oid%22%3a%222faa465f-53b8-40d8-a5a1-ea46b6a280f3%22%7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teams.microsoft.com/l/meetup-join/19%3ameeting_YTRlMDMzMTUtNzM1OS00NDUyLTgxNTQtODgyZGExN2EwOGVl%40thread.v2/0?context=%7b%22Tid%22%3a%2272a4ff82-fec3-469d-aafb-ac8276216699%22%2c%22Oid%22%3a%222faa465f-53b8-40d8-a5a1-ea46b6a280f3%22%7d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resources/gsma-operator-platform-telco-edge-requirements-202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EC728DFF17A841B193288BA44365FF7000B94428117C9D4ABEAE546B343679976600ACDBF4E2DAA944C2AE01FEAD255A01F6003C6BA9A7603D0747971FCEB19846E830" ma:contentTypeVersion="4" ma:contentTypeDescription="Project Document Content Type" ma:contentTypeScope="" ma:versionID="0bb95d09e17e5072940780591934c2d2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Confidential - Group Members</GSMASecurityGroup>
    <GSMASummary xmlns="ADEDD60E-22E2-4049-BE99-80A2BB237DD5" xsi:nil="true"/>
    <GSMAItemFor xmlns="ADEDD60E-22E2-4049-BE99-80A2BB237DD5" xsi:nil="true"/>
    <GSMAMeetingDate xmlns="ADEDD60E-22E2-4049-BE99-80A2BB237DD5" xsi:nil="true"/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 xsi:nil="true"/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 xsi:nil="true"/>
    <GSMADocumentTypeTaxHTField0 xmlns="ADEDD60E-22E2-4049-BE99-80A2BB237DD5">
      <Terms xmlns="http://schemas.microsoft.com/office/infopath/2007/PartnerControls">
        <TermInfo>
          <TermName>Liaison Statement</TermName>
          <TermId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DocumentNumber xmlns="ADEDD60E-22E2-4049-BE99-80A2BB237DD5" xsi:nil="true"/>
    <GSMAMeetingLocation xmlns="ADEDD60E-22E2-4049-BE99-80A2BB237DD5" xsi:nil="true"/>
    <GSMARelatedDiscussion xmlns="ADEDD60E-22E2-4049-BE99-80A2BB237DD5">
      <Url xsi:nil="true"/>
      <Description xsi:nil="true"/>
    </GSMARelatedDiscussion>
    <_dlc_DocId xmlns="54cf9ea2-8b24-4a35-a789-c10402c86061">INFO-4581-331</_dlc_DocId>
    <_dlc_DocIdUrl xmlns="54cf9ea2-8b24-4a35-a789-c10402c86061">
      <Url>https://infocentre2.gsma.com/gp/pr/FNW/NEST/_layouts/DocIdRedir.aspx?ID=INFO-4581-331</Url>
      <Description>INFO-4581-331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311A313-3E65-4C70-B092-32A1D9DBF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14212D6D-728C-4E0F-8961-B9574C4A368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4EB018B-FA4A-4C11-87CF-269F2A2125D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OPG_72_Doc_004_LS_OPG_ETSI_3GPP_SDO</vt:lpstr>
      <vt:lpstr>NEST78_Doc_003_LS on E2E Network Slicing_r1</vt:lpstr>
    </vt:vector>
  </TitlesOfParts>
  <Company>TELEFONICA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OPG_72_Doc_004_LS_OPG_ETSI_3GPP_SDO</dc:title>
  <dc:subject>Liaison statement GSMA DESS to 3GPP SA3</dc:subject>
  <dc:creator>Faisal ZIa</dc:creator>
  <dc:description/>
  <cp:lastModifiedBy>CR0074R2</cp:lastModifiedBy>
  <cp:revision>4</cp:revision>
  <dcterms:created xsi:type="dcterms:W3CDTF">2021-11-23T17:30:00Z</dcterms:created>
  <dcterms:modified xsi:type="dcterms:W3CDTF">2022-01-11T10:28:00Z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0x010100EC728DFF17A841B193288BA44365FF7000B94428117C9D4ABEAE546B343679976600ACDBF4E2DAA944C2AE01FEAD255A01F6003C6BA9A7603D0747971FCEB19846E830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ensitivity">
    <vt:lpwstr>Intern gebruik</vt:lpwstr>
  </property>
  <property fmtid="{D5CDD505-2E9C-101B-9397-08002B2CF9AE}" pid="33" name="ShareDoc">
    <vt:bool>false</vt:bool>
  </property>
  <property fmtid="{D5CDD505-2E9C-101B-9397-08002B2CF9AE}" pid="34" name="TaxCatchAll">
    <vt:lpwstr>6;#Liaison Statement|cbf76d2d-505a-404d-bce1-52a2ae1f5ef6</vt:lpwstr>
  </property>
  <property fmtid="{D5CDD505-2E9C-101B-9397-08002B2CF9AE}" pid="35" name="TemplateUrl">
    <vt:lpwstr/>
  </property>
  <property fmtid="{D5CDD505-2E9C-101B-9397-08002B2CF9AE}" pid="36" name="Version Number">
    <vt:lpwstr>0.1</vt:lpwstr>
  </property>
  <property fmtid="{D5CDD505-2E9C-101B-9397-08002B2CF9AE}" pid="37" name="_dlc_DocIdItemGuid">
    <vt:lpwstr>fbbbee19-b1ee-4af4-a106-d9117a2a8384</vt:lpwstr>
  </property>
  <property fmtid="{D5CDD505-2E9C-101B-9397-08002B2CF9AE}" pid="38" name="_docset_NoMedatataSyncRequired">
    <vt:lpwstr>False</vt:lpwstr>
  </property>
  <property fmtid="{D5CDD505-2E9C-101B-9397-08002B2CF9AE}" pid="39" name="xd_ProgID">
    <vt:lpwstr/>
  </property>
</Properties>
</file>